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0D" w:rsidRDefault="006B214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Пояснительная записка </w:t>
      </w:r>
    </w:p>
    <w:p w:rsidR="00EC1E0D" w:rsidRDefault="006B214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проекту постановления Правительства Камчатского края </w:t>
      </w:r>
      <w:r w:rsidR="00F96FB4">
        <w:rPr>
          <w:rFonts w:ascii="Times New Roman" w:hAnsi="Times New Roman"/>
          <w:sz w:val="28"/>
        </w:rPr>
        <w:t>«</w:t>
      </w:r>
      <w:r w:rsidR="00F96FB4" w:rsidRPr="00F96FB4">
        <w:rPr>
          <w:rFonts w:ascii="Times New Roman" w:hAnsi="Times New Roman"/>
          <w:sz w:val="28"/>
        </w:rPr>
        <w:t>О внесении изменений в постановление Правительства Камчатского края от 22.04.2008 № 116–П «О Порядке составления проекта краевого бюджета и проекта бюджета территориального фонда обязательного медицинского страхования Камчатского края на очередной финансовый год и плановый период»</w:t>
      </w:r>
    </w:p>
    <w:p w:rsidR="00EC1E0D" w:rsidRDefault="00EC1E0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8B3EB3" w:rsidRPr="005F3CA0" w:rsidRDefault="006B214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Проект постановления Правительства Камчатского края «</w:t>
      </w:r>
      <w:r w:rsidR="00F96FB4" w:rsidRPr="00F96FB4">
        <w:rPr>
          <w:rFonts w:ascii="Times New Roman" w:hAnsi="Times New Roman"/>
          <w:sz w:val="28"/>
        </w:rPr>
        <w:t>О внесении изменений в постановление Правительства Камчатского края от 22.04.2008 № 116–П «О Порядке составления проекта краевого бюджета и проекта бюджета территориального фонда обязательного медицинского страхования Камчатского края на очередной финансовый год и плановый период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sz w:val="28"/>
        </w:rPr>
        <w:t>(далее –</w:t>
      </w:r>
      <w:r w:rsidR="004F0C51">
        <w:rPr>
          <w:rFonts w:ascii="Times New Roman" w:hAnsi="Times New Roman"/>
          <w:sz w:val="28"/>
        </w:rPr>
        <w:t xml:space="preserve"> проект</w:t>
      </w:r>
      <w:r>
        <w:rPr>
          <w:rFonts w:ascii="Times New Roman" w:hAnsi="Times New Roman"/>
          <w:sz w:val="28"/>
        </w:rPr>
        <w:t xml:space="preserve"> постановление Правительства Камчатского края) </w:t>
      </w:r>
      <w:r>
        <w:rPr>
          <w:rFonts w:ascii="Times New Roman" w:hAnsi="Times New Roman"/>
          <w:color w:val="000000" w:themeColor="text1"/>
          <w:sz w:val="28"/>
        </w:rPr>
        <w:t xml:space="preserve">разработан </w:t>
      </w:r>
      <w:r w:rsidR="004F0C51" w:rsidRPr="004F0C51">
        <w:rPr>
          <w:rFonts w:ascii="Times New Roman" w:hAnsi="Times New Roman"/>
          <w:color w:val="auto"/>
          <w:sz w:val="28"/>
          <w:szCs w:val="28"/>
        </w:rPr>
        <w:t>в</w:t>
      </w:r>
      <w:r w:rsidR="008B3EB3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B3EB3">
        <w:rPr>
          <w:rFonts w:ascii="Times New Roman" w:hAnsi="Times New Roman"/>
          <w:color w:val="000000" w:themeColor="text1"/>
          <w:sz w:val="28"/>
        </w:rPr>
        <w:t xml:space="preserve">целях актуализации отдельных положений </w:t>
      </w:r>
      <w:r w:rsidR="00A15E1C">
        <w:rPr>
          <w:rFonts w:ascii="Times New Roman" w:hAnsi="Times New Roman"/>
          <w:color w:val="000000" w:themeColor="text1"/>
          <w:sz w:val="28"/>
        </w:rPr>
        <w:t xml:space="preserve">данного </w:t>
      </w:r>
      <w:r w:rsidR="008B3EB3">
        <w:rPr>
          <w:rFonts w:ascii="Times New Roman" w:hAnsi="Times New Roman"/>
          <w:color w:val="000000" w:themeColor="text1"/>
          <w:sz w:val="28"/>
        </w:rPr>
        <w:t>постановления Правительства Камчатского края</w:t>
      </w:r>
      <w:r w:rsidR="005F3CA0">
        <w:rPr>
          <w:rFonts w:ascii="Times New Roman" w:hAnsi="Times New Roman"/>
          <w:color w:val="000000" w:themeColor="text1"/>
          <w:sz w:val="28"/>
        </w:rPr>
        <w:t>, а также</w:t>
      </w:r>
      <w:r w:rsidR="008B3EB3">
        <w:rPr>
          <w:rFonts w:ascii="Times New Roman" w:hAnsi="Times New Roman"/>
          <w:color w:val="000000" w:themeColor="text1"/>
          <w:sz w:val="28"/>
        </w:rPr>
        <w:t xml:space="preserve"> в связи с </w:t>
      </w:r>
      <w:r w:rsidR="008B3EB3" w:rsidRPr="005F3CA0">
        <w:rPr>
          <w:rFonts w:ascii="Times New Roman" w:hAnsi="Times New Roman"/>
          <w:color w:val="000000" w:themeColor="text1"/>
          <w:sz w:val="28"/>
        </w:rPr>
        <w:t xml:space="preserve">принятием </w:t>
      </w:r>
      <w:r w:rsidR="005F3CA0" w:rsidRPr="005F3CA0">
        <w:rPr>
          <w:rFonts w:ascii="Times New Roman" w:hAnsi="Times New Roman"/>
          <w:color w:val="000000" w:themeColor="text1"/>
          <w:sz w:val="28"/>
        </w:rPr>
        <w:t xml:space="preserve">нового </w:t>
      </w:r>
      <w:r w:rsidR="008B3EB3" w:rsidRPr="005F3CA0">
        <w:rPr>
          <w:rFonts w:ascii="Times New Roman" w:hAnsi="Times New Roman"/>
          <w:color w:val="auto"/>
          <w:sz w:val="28"/>
          <w:szCs w:val="28"/>
        </w:rPr>
        <w:t xml:space="preserve">закона Камчатского края от 05.10.2023 № 274 «О бюджетном процессе в Камчатском крае», который предусматривает </w:t>
      </w:r>
      <w:r w:rsidR="008B3EB3" w:rsidRPr="005F3CA0">
        <w:rPr>
          <w:rFonts w:ascii="Times New Roman" w:hAnsi="Times New Roman"/>
          <w:sz w:val="28"/>
        </w:rPr>
        <w:t xml:space="preserve">приведения отдельных норм краевого Закона в соответствии с Бюджетным кодексом Российской Федерации, </w:t>
      </w:r>
      <w:r w:rsidR="005F3CA0" w:rsidRPr="005F3CA0">
        <w:rPr>
          <w:rFonts w:ascii="Times New Roman" w:hAnsi="Times New Roman"/>
          <w:sz w:val="28"/>
        </w:rPr>
        <w:t xml:space="preserve">уточнения его отдельных положений, </w:t>
      </w:r>
      <w:r w:rsidR="008B3EB3" w:rsidRPr="005F3CA0">
        <w:rPr>
          <w:rFonts w:ascii="Times New Roman" w:hAnsi="Times New Roman"/>
          <w:sz w:val="28"/>
        </w:rPr>
        <w:t>а также систематизации предусмотренного им правового регулирования, улучшения стилистического построения норм.</w:t>
      </w:r>
    </w:p>
    <w:p w:rsidR="004F0C51" w:rsidRPr="005F3CA0" w:rsidRDefault="008B3EB3" w:rsidP="005F3CA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F3CA0">
        <w:rPr>
          <w:rFonts w:ascii="Times New Roman" w:hAnsi="Times New Roman"/>
          <w:color w:val="000000" w:themeColor="text1"/>
          <w:sz w:val="28"/>
        </w:rPr>
        <w:t>В связи со значительным объемом изменений предлагается</w:t>
      </w:r>
      <w:r w:rsidR="00136372">
        <w:rPr>
          <w:rFonts w:ascii="Times New Roman" w:hAnsi="Times New Roman"/>
          <w:color w:val="000000" w:themeColor="text1"/>
          <w:sz w:val="28"/>
        </w:rPr>
        <w:t xml:space="preserve"> данный</w:t>
      </w:r>
      <w:r w:rsidRPr="005F3CA0">
        <w:rPr>
          <w:rFonts w:ascii="Times New Roman" w:hAnsi="Times New Roman"/>
          <w:color w:val="000000" w:themeColor="text1"/>
          <w:sz w:val="28"/>
        </w:rPr>
        <w:t xml:space="preserve"> проект постановления Правительства Камчатского </w:t>
      </w:r>
      <w:r w:rsidR="005F3CA0" w:rsidRPr="005F3CA0">
        <w:rPr>
          <w:rFonts w:ascii="Times New Roman" w:hAnsi="Times New Roman"/>
          <w:color w:val="000000" w:themeColor="text1"/>
          <w:sz w:val="28"/>
        </w:rPr>
        <w:t>края изложить в новой редакции.</w:t>
      </w:r>
    </w:p>
    <w:p w:rsidR="00252837" w:rsidRDefault="0025283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52837">
        <w:rPr>
          <w:rFonts w:ascii="Times New Roman" w:hAnsi="Times New Roman"/>
          <w:bCs/>
          <w:color w:val="auto"/>
          <w:sz w:val="28"/>
          <w:szCs w:val="28"/>
        </w:rPr>
        <w:t>Принятие настоящего</w:t>
      </w:r>
      <w:r w:rsidR="006B2147">
        <w:rPr>
          <w:rFonts w:ascii="Times New Roman" w:hAnsi="Times New Roman"/>
          <w:bCs/>
          <w:color w:val="auto"/>
          <w:sz w:val="28"/>
          <w:szCs w:val="28"/>
        </w:rPr>
        <w:t xml:space="preserve"> проекта</w:t>
      </w:r>
      <w:r w:rsidRPr="00252837">
        <w:rPr>
          <w:rFonts w:ascii="Times New Roman" w:hAnsi="Times New Roman"/>
          <w:bCs/>
          <w:color w:val="auto"/>
          <w:sz w:val="28"/>
          <w:szCs w:val="28"/>
        </w:rPr>
        <w:t xml:space="preserve"> постановления Правительства Камчатского края не потребует выделения дополнительного финансирования за счет средств краевого бюджета</w:t>
      </w:r>
      <w:r>
        <w:rPr>
          <w:rFonts w:ascii="Times New Roman" w:hAnsi="Times New Roman"/>
          <w:bCs/>
          <w:color w:val="auto"/>
          <w:sz w:val="28"/>
          <w:szCs w:val="28"/>
        </w:rPr>
        <w:t>.</w:t>
      </w:r>
      <w:r w:rsidRPr="00252837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</w:p>
    <w:p w:rsidR="00EC1E0D" w:rsidRPr="005F3CA0" w:rsidRDefault="006B214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5F3CA0">
        <w:rPr>
          <w:rFonts w:ascii="Times New Roman" w:hAnsi="Times New Roman"/>
          <w:color w:val="000000" w:themeColor="text1"/>
          <w:sz w:val="28"/>
        </w:rPr>
        <w:t>Проект постановления Правительства Камчатского края не подлежит оценке регулирующего воздействия в соответ</w:t>
      </w:r>
      <w:r w:rsidRPr="005F3CA0">
        <w:rPr>
          <w:rStyle w:val="1a"/>
          <w:rFonts w:ascii="Times New Roman" w:hAnsi="Times New Roman"/>
          <w:color w:val="000000" w:themeColor="text1"/>
          <w:sz w:val="28"/>
        </w:rPr>
        <w:t>ствии с постановлением Правительства Камчатского края от 28.09.2022 № 510-П «Об утверждении Порядка проведения</w:t>
      </w:r>
      <w:r w:rsidRPr="005F3CA0">
        <w:rPr>
          <w:rStyle w:val="1a"/>
          <w:rFonts w:ascii="Times New Roman" w:hAnsi="Times New Roman"/>
          <w:color w:val="000000" w:themeColor="text1"/>
          <w:sz w:val="28"/>
        </w:rPr>
        <w:br/>
        <w:t>процедуры оценки регулирующего воздействия проектов нормативных</w:t>
      </w:r>
      <w:r w:rsidRPr="005F3CA0">
        <w:rPr>
          <w:rStyle w:val="1a"/>
          <w:rFonts w:ascii="Times New Roman" w:hAnsi="Times New Roman"/>
          <w:color w:val="000000" w:themeColor="text1"/>
          <w:sz w:val="28"/>
        </w:rPr>
        <w:br/>
        <w:t>правовых актов Камчатского края и Порядка проведения экспертизы</w:t>
      </w:r>
      <w:r w:rsidRPr="005F3CA0">
        <w:rPr>
          <w:rStyle w:val="1a"/>
          <w:rFonts w:ascii="Times New Roman" w:hAnsi="Times New Roman"/>
          <w:color w:val="000000" w:themeColor="text1"/>
          <w:sz w:val="28"/>
        </w:rPr>
        <w:br/>
        <w:t>нормативных правовых актов Камчатского края».</w:t>
      </w:r>
    </w:p>
    <w:p w:rsidR="00EC1E0D" w:rsidRDefault="006B214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F3CA0">
        <w:rPr>
          <w:rFonts w:ascii="Times New Roman" w:hAnsi="Times New Roman"/>
          <w:color w:val="000000" w:themeColor="text1"/>
          <w:sz w:val="28"/>
        </w:rPr>
        <w:t>Настоящий проект постановления Пр</w:t>
      </w:r>
      <w:r w:rsidR="004F0C51" w:rsidRPr="005F3CA0">
        <w:rPr>
          <w:rFonts w:ascii="Times New Roman" w:hAnsi="Times New Roman"/>
          <w:color w:val="000000" w:themeColor="text1"/>
          <w:sz w:val="28"/>
        </w:rPr>
        <w:t xml:space="preserve">авительства Камчатского края </w:t>
      </w:r>
      <w:r w:rsidR="004F0C51" w:rsidRPr="005F3CA0">
        <w:rPr>
          <w:rFonts w:ascii="Times New Roman" w:hAnsi="Times New Roman"/>
          <w:color w:val="000000" w:themeColor="text1"/>
          <w:sz w:val="28"/>
        </w:rPr>
        <w:br/>
        <w:t>17.10.</w:t>
      </w:r>
      <w:r w:rsidRPr="005F3CA0">
        <w:rPr>
          <w:rFonts w:ascii="Times New Roman" w:hAnsi="Times New Roman"/>
          <w:color w:val="000000" w:themeColor="text1"/>
          <w:sz w:val="28"/>
        </w:rPr>
        <w:t xml:space="preserve">2023 года размещен </w:t>
      </w:r>
      <w:r w:rsidR="00F37D14" w:rsidRPr="00F37D14">
        <w:rPr>
          <w:rFonts w:ascii="Times New Roman" w:hAnsi="Times New Roman"/>
          <w:sz w:val="28"/>
        </w:rPr>
        <w:t xml:space="preserve">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</w:t>
      </w:r>
      <w:r w:rsidR="00F37D14">
        <w:rPr>
          <w:rFonts w:ascii="Times New Roman" w:hAnsi="Times New Roman"/>
          <w:sz w:val="28"/>
        </w:rPr>
        <w:t>проведения в срок по 24</w:t>
      </w:r>
      <w:r w:rsidR="00F37D14" w:rsidRPr="00F37D14">
        <w:rPr>
          <w:rFonts w:ascii="Times New Roman" w:hAnsi="Times New Roman"/>
          <w:sz w:val="28"/>
        </w:rPr>
        <w:t>.10.2023 независимой антикоррупционной экспертизы.</w:t>
      </w:r>
    </w:p>
    <w:sectPr w:rsidR="00EC1E0D">
      <w:headerReference w:type="default" r:id="rId6"/>
      <w:pgSz w:w="11908" w:h="1684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369" w:rsidRDefault="006B2147">
      <w:pPr>
        <w:spacing w:after="0" w:line="240" w:lineRule="auto"/>
      </w:pPr>
      <w:r>
        <w:separator/>
      </w:r>
    </w:p>
  </w:endnote>
  <w:endnote w:type="continuationSeparator" w:id="0">
    <w:p w:rsidR="00BE5369" w:rsidRDefault="006B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369" w:rsidRDefault="006B2147">
      <w:pPr>
        <w:spacing w:after="0" w:line="240" w:lineRule="auto"/>
      </w:pPr>
      <w:r>
        <w:separator/>
      </w:r>
    </w:p>
  </w:footnote>
  <w:footnote w:type="continuationSeparator" w:id="0">
    <w:p w:rsidR="00BE5369" w:rsidRDefault="006B2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E0D" w:rsidRDefault="006B2147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8B3EB3">
      <w:rPr>
        <w:noProof/>
      </w:rPr>
      <w:t>2</w:t>
    </w:r>
    <w:r>
      <w:fldChar w:fldCharType="end"/>
    </w:r>
  </w:p>
  <w:p w:rsidR="00EC1E0D" w:rsidRDefault="00EC1E0D">
    <w:pPr>
      <w:pStyle w:val="af"/>
      <w:jc w:val="center"/>
      <w:rPr>
        <w:rFonts w:ascii="Times New Roman" w:hAnsi="Times New Roman"/>
        <w:sz w:val="28"/>
      </w:rPr>
    </w:pPr>
  </w:p>
  <w:p w:rsidR="00EC1E0D" w:rsidRDefault="00EC1E0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E0D"/>
    <w:rsid w:val="00136372"/>
    <w:rsid w:val="00252837"/>
    <w:rsid w:val="004F0C51"/>
    <w:rsid w:val="005F3CA0"/>
    <w:rsid w:val="006B2147"/>
    <w:rsid w:val="008B3EB3"/>
    <w:rsid w:val="00A15E1C"/>
    <w:rsid w:val="00BE5369"/>
    <w:rsid w:val="00E464EF"/>
    <w:rsid w:val="00EC1E0D"/>
    <w:rsid w:val="00F37D14"/>
    <w:rsid w:val="00F9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49D0A"/>
  <w15:docId w15:val="{22F16C16-F3C9-496E-B41D-DAC2C2D8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360" w:lineRule="auto"/>
      <w:ind w:firstLine="709"/>
      <w:jc w:val="both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360" w:lineRule="auto"/>
      <w:ind w:firstLine="709"/>
      <w:jc w:val="both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color w:val="243F6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3">
    <w:name w:val="Знак"/>
    <w:basedOn w:val="a"/>
    <w:link w:val="a4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a4">
    <w:name w:val="Знак"/>
    <w:basedOn w:val="1"/>
    <w:link w:val="a3"/>
    <w:rPr>
      <w:rFonts w:ascii="Tahoma" w:hAnsi="Tahoma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7">
    <w:name w:val="Знак Знак Знак Знак"/>
    <w:basedOn w:val="a"/>
    <w:next w:val="a"/>
    <w:link w:val="a8"/>
    <w:pPr>
      <w:spacing w:after="160" w:line="240" w:lineRule="exact"/>
    </w:pPr>
    <w:rPr>
      <w:rFonts w:ascii="Arial" w:hAnsi="Arial"/>
      <w:sz w:val="20"/>
    </w:rPr>
  </w:style>
  <w:style w:type="character" w:customStyle="1" w:styleId="a8">
    <w:name w:val="Знак Знак Знак Знак"/>
    <w:basedOn w:val="1"/>
    <w:link w:val="a7"/>
    <w:rPr>
      <w:rFonts w:ascii="Arial" w:hAnsi="Arial"/>
      <w:sz w:val="20"/>
    </w:rPr>
  </w:style>
  <w:style w:type="paragraph" w:styleId="a9">
    <w:name w:val="List Paragraph"/>
    <w:basedOn w:val="a"/>
    <w:link w:val="aa"/>
    <w:pPr>
      <w:ind w:left="720"/>
      <w:contextualSpacing/>
    </w:pPr>
    <w:rPr>
      <w:rFonts w:ascii="Calibri" w:hAnsi="Calibri"/>
    </w:rPr>
  </w:style>
  <w:style w:type="character" w:customStyle="1" w:styleId="aa">
    <w:name w:val="Абзац списка Знак"/>
    <w:basedOn w:val="1"/>
    <w:link w:val="a9"/>
    <w:rPr>
      <w:rFonts w:ascii="Calibri" w:hAnsi="Calibri"/>
    </w:rPr>
  </w:style>
  <w:style w:type="paragraph" w:customStyle="1" w:styleId="13">
    <w:name w:val="Знак сноски1"/>
    <w:basedOn w:val="14"/>
    <w:link w:val="15"/>
    <w:rPr>
      <w:vertAlign w:val="superscript"/>
    </w:rPr>
  </w:style>
  <w:style w:type="character" w:customStyle="1" w:styleId="15">
    <w:name w:val="Знак сноски1"/>
    <w:basedOn w:val="16"/>
    <w:link w:val="13"/>
    <w:rPr>
      <w:vertAlign w:val="superscript"/>
    </w:rPr>
  </w:style>
  <w:style w:type="paragraph" w:customStyle="1" w:styleId="ab">
    <w:name w:val="Гипертекстовая ссылка"/>
    <w:basedOn w:val="14"/>
    <w:link w:val="ac"/>
    <w:rPr>
      <w:color w:val="106BBE"/>
    </w:rPr>
  </w:style>
  <w:style w:type="character" w:customStyle="1" w:styleId="ac">
    <w:name w:val="Гипертекстовая ссылка"/>
    <w:basedOn w:val="16"/>
    <w:link w:val="ab"/>
    <w:rPr>
      <w:color w:val="106BBE"/>
    </w:rPr>
  </w:style>
  <w:style w:type="paragraph" w:customStyle="1" w:styleId="tekstob">
    <w:name w:val="tekstob"/>
    <w:basedOn w:val="a"/>
    <w:link w:val="tekstob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tekstob0">
    <w:name w:val="tekstob"/>
    <w:basedOn w:val="1"/>
    <w:link w:val="tekstob"/>
    <w:rPr>
      <w:rFonts w:ascii="Times New Roman" w:hAnsi="Times New Roman"/>
      <w:sz w:val="24"/>
    </w:rPr>
  </w:style>
  <w:style w:type="paragraph" w:customStyle="1" w:styleId="17">
    <w:name w:val="Гиперссылка1"/>
    <w:link w:val="18"/>
    <w:rPr>
      <w:color w:val="0083C9"/>
    </w:rPr>
  </w:style>
  <w:style w:type="character" w:customStyle="1" w:styleId="18">
    <w:name w:val="Гиперссылка1"/>
    <w:link w:val="17"/>
    <w:rPr>
      <w:color w:val="0083C9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customStyle="1" w:styleId="FontStyle20">
    <w:name w:val="Font Style20"/>
    <w:link w:val="FontStyle200"/>
    <w:rPr>
      <w:rFonts w:ascii="Times New Roman" w:hAnsi="Times New Roman"/>
      <w:sz w:val="18"/>
    </w:rPr>
  </w:style>
  <w:style w:type="character" w:customStyle="1" w:styleId="FontStyle200">
    <w:name w:val="Font Style20"/>
    <w:link w:val="FontStyle20"/>
    <w:rPr>
      <w:rFonts w:ascii="Times New Roman" w:hAnsi="Times New Roman"/>
      <w:sz w:val="18"/>
    </w:rPr>
  </w:style>
  <w:style w:type="paragraph" w:styleId="31">
    <w:name w:val="Body Text Indent 3"/>
    <w:basedOn w:val="a"/>
    <w:link w:val="3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32">
    <w:name w:val="Основной текст с отступом 3 Знак"/>
    <w:basedOn w:val="1"/>
    <w:link w:val="31"/>
    <w:rPr>
      <w:rFonts w:ascii="Times New Roman" w:hAnsi="Times New Roman"/>
      <w:sz w:val="28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styleId="ad">
    <w:name w:val="annotation text"/>
    <w:basedOn w:val="a"/>
    <w:link w:val="ae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e">
    <w:name w:val="Текст примечания Знак"/>
    <w:basedOn w:val="1"/>
    <w:link w:val="ad"/>
    <w:rPr>
      <w:rFonts w:ascii="Times New Roman" w:hAnsi="Times New Roman"/>
      <w:sz w:val="20"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"/>
    <w:link w:val="af"/>
  </w:style>
  <w:style w:type="paragraph" w:styleId="af1">
    <w:name w:val="Normal (Web)"/>
    <w:basedOn w:val="a"/>
    <w:link w:val="af2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9">
    <w:name w:val="Обычный1"/>
    <w:link w:val="1a"/>
  </w:style>
  <w:style w:type="character" w:customStyle="1" w:styleId="1a">
    <w:name w:val="Обычный1"/>
    <w:link w:val="19"/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4">
    <w:name w:val="Основной шрифт абзаца1"/>
    <w:link w:val="16"/>
  </w:style>
  <w:style w:type="character" w:customStyle="1" w:styleId="16">
    <w:name w:val="Основной шрифт абзаца1"/>
    <w:link w:val="14"/>
  </w:style>
  <w:style w:type="paragraph" w:customStyle="1" w:styleId="140">
    <w:name w:val="Знак1 Знак Знак Знак Знак Знак Знак Знак Знак4"/>
    <w:basedOn w:val="a"/>
    <w:link w:val="14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41">
    <w:name w:val="Знак1 Знак Знак Знак Знак Знак Знак Знак Знак4"/>
    <w:basedOn w:val="1"/>
    <w:link w:val="140"/>
    <w:rPr>
      <w:rFonts w:ascii="Tahoma" w:hAnsi="Tahoma"/>
      <w:sz w:val="20"/>
    </w:rPr>
  </w:style>
  <w:style w:type="paragraph" w:customStyle="1" w:styleId="23">
    <w:name w:val="Гиперссылка2"/>
    <w:link w:val="af3"/>
    <w:rPr>
      <w:color w:val="0000FF"/>
      <w:u w:val="single"/>
    </w:rPr>
  </w:style>
  <w:style w:type="character" w:styleId="af3">
    <w:name w:val="Hyperlink"/>
    <w:link w:val="2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d">
    <w:name w:val="Знак примечания1"/>
    <w:link w:val="1e"/>
    <w:rPr>
      <w:sz w:val="16"/>
    </w:rPr>
  </w:style>
  <w:style w:type="character" w:customStyle="1" w:styleId="1e">
    <w:name w:val="Знак примечания1"/>
    <w:link w:val="1d"/>
    <w:rPr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pple-converted-space">
    <w:name w:val="apple-converted-space"/>
    <w:basedOn w:val="14"/>
    <w:link w:val="apple-converted-space0"/>
  </w:style>
  <w:style w:type="character" w:customStyle="1" w:styleId="apple-converted-space0">
    <w:name w:val="apple-converted-space"/>
    <w:basedOn w:val="16"/>
    <w:link w:val="apple-converted-space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Заголовок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210">
    <w:name w:val="Основной текст с отступом 21"/>
    <w:basedOn w:val="a"/>
    <w:link w:val="211"/>
    <w:pPr>
      <w:spacing w:after="0" w:line="240" w:lineRule="auto"/>
      <w:ind w:firstLine="360"/>
      <w:jc w:val="both"/>
    </w:pPr>
    <w:rPr>
      <w:rFonts w:ascii="Arial" w:hAnsi="Arial"/>
      <w:sz w:val="28"/>
    </w:rPr>
  </w:style>
  <w:style w:type="character" w:customStyle="1" w:styleId="211">
    <w:name w:val="Основной текст с отступом 21"/>
    <w:basedOn w:val="1"/>
    <w:link w:val="210"/>
    <w:rPr>
      <w:rFonts w:ascii="Arial" w:hAnsi="Arial"/>
      <w:sz w:val="28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afa">
    <w:name w:val="Body Text"/>
    <w:basedOn w:val="a"/>
    <w:link w:val="afb"/>
    <w:pPr>
      <w:spacing w:after="120"/>
    </w:pPr>
  </w:style>
  <w:style w:type="character" w:customStyle="1" w:styleId="afb">
    <w:name w:val="Основной текст Знак"/>
    <w:basedOn w:val="1"/>
    <w:link w:val="afa"/>
  </w:style>
  <w:style w:type="character" w:customStyle="1" w:styleId="60">
    <w:name w:val="Заголовок 6 Знак"/>
    <w:basedOn w:val="1"/>
    <w:link w:val="6"/>
    <w:rPr>
      <w:rFonts w:ascii="Cambria" w:hAnsi="Cambria"/>
      <w:i/>
      <w:color w:val="243F60"/>
      <w:sz w:val="20"/>
    </w:rPr>
  </w:style>
  <w:style w:type="paragraph" w:styleId="afc">
    <w:name w:val="annotation subject"/>
    <w:basedOn w:val="ad"/>
    <w:next w:val="ad"/>
    <w:link w:val="afd"/>
    <w:pPr>
      <w:spacing w:after="200"/>
    </w:pPr>
    <w:rPr>
      <w:rFonts w:asciiTheme="minorHAnsi" w:hAnsiTheme="minorHAnsi"/>
      <w:b/>
    </w:rPr>
  </w:style>
  <w:style w:type="character" w:customStyle="1" w:styleId="afd">
    <w:name w:val="Тема примечания Знак"/>
    <w:basedOn w:val="ae"/>
    <w:link w:val="afc"/>
    <w:rPr>
      <w:rFonts w:asciiTheme="minorHAnsi" w:hAnsiTheme="minorHAnsi"/>
      <w:b/>
      <w:sz w:val="20"/>
    </w:rPr>
  </w:style>
  <w:style w:type="table" w:styleId="af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 Инна Юрьевна</cp:lastModifiedBy>
  <cp:revision>8</cp:revision>
  <dcterms:created xsi:type="dcterms:W3CDTF">2023-10-17T02:24:00Z</dcterms:created>
  <dcterms:modified xsi:type="dcterms:W3CDTF">2023-10-17T04:01:00Z</dcterms:modified>
</cp:coreProperties>
</file>